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text" w:horzAnchor="margin" w:tblpXSpec="center" w:tblpY="747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1843"/>
        <w:gridCol w:w="1275"/>
        <w:gridCol w:w="1580"/>
      </w:tblGrid>
      <w:tr w:rsidR="008D07A5" w14:paraId="67F875E9" w14:textId="77777777" w:rsidTr="00370E80">
        <w:tc>
          <w:tcPr>
            <w:tcW w:w="3114" w:type="dxa"/>
          </w:tcPr>
          <w:p w14:paraId="2FD86891" w14:textId="51C9AAD3" w:rsidR="008D07A5" w:rsidRPr="008D07A5" w:rsidRDefault="008D07A5" w:rsidP="008D07A5">
            <w:pPr>
              <w:spacing w:after="0"/>
              <w:jc w:val="center"/>
              <w:rPr>
                <w:rFonts w:eastAsiaTheme="minorEastAsia" w:hint="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>G</w:t>
            </w:r>
            <w:r>
              <w:rPr>
                <w:rFonts w:eastAsiaTheme="minorEastAsia"/>
                <w:b/>
                <w:lang w:eastAsia="ko-KR"/>
              </w:rPr>
              <w:t>rade Level</w:t>
            </w:r>
          </w:p>
        </w:tc>
        <w:tc>
          <w:tcPr>
            <w:tcW w:w="1134" w:type="dxa"/>
          </w:tcPr>
          <w:p w14:paraId="691D5BB1" w14:textId="77777777" w:rsidR="008D07A5" w:rsidRDefault="008D07A5" w:rsidP="008D07A5">
            <w:pPr>
              <w:spacing w:after="0"/>
              <w:jc w:val="center"/>
              <w:rPr>
                <w:rFonts w:eastAsiaTheme="minor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>A</w:t>
            </w:r>
            <w:r>
              <w:rPr>
                <w:rFonts w:eastAsiaTheme="minorEastAsia"/>
                <w:b/>
                <w:lang w:eastAsia="ko-KR"/>
              </w:rPr>
              <w:t>nnual</w:t>
            </w:r>
          </w:p>
          <w:p w14:paraId="1C30443E" w14:textId="1414835B" w:rsidR="008D07A5" w:rsidRPr="008D07A5" w:rsidRDefault="008D07A5" w:rsidP="008D07A5">
            <w:pPr>
              <w:spacing w:after="0"/>
              <w:jc w:val="center"/>
              <w:rPr>
                <w:rFonts w:eastAsiaTheme="minorEastAsia" w:hint="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>T</w:t>
            </w:r>
            <w:r>
              <w:rPr>
                <w:rFonts w:eastAsiaTheme="minorEastAsia"/>
                <w:b/>
                <w:lang w:eastAsia="ko-KR"/>
              </w:rPr>
              <w:t>uition</w:t>
            </w:r>
          </w:p>
        </w:tc>
        <w:tc>
          <w:tcPr>
            <w:tcW w:w="1843" w:type="dxa"/>
          </w:tcPr>
          <w:p w14:paraId="03493795" w14:textId="77777777" w:rsidR="008D07A5" w:rsidRDefault="008D07A5" w:rsidP="008D07A5">
            <w:pPr>
              <w:spacing w:after="0"/>
              <w:jc w:val="center"/>
              <w:rPr>
                <w:rFonts w:eastAsiaTheme="minor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>A</w:t>
            </w:r>
            <w:r>
              <w:rPr>
                <w:rFonts w:eastAsiaTheme="minorEastAsia"/>
                <w:b/>
                <w:lang w:eastAsia="ko-KR"/>
              </w:rPr>
              <w:t xml:space="preserve">nnual </w:t>
            </w:r>
          </w:p>
          <w:p w14:paraId="02B6AF88" w14:textId="24021E45" w:rsidR="008D07A5" w:rsidRPr="008D07A5" w:rsidRDefault="008D07A5" w:rsidP="008D07A5">
            <w:pPr>
              <w:spacing w:after="0"/>
              <w:jc w:val="center"/>
              <w:rPr>
                <w:rFonts w:eastAsiaTheme="minorEastAsia" w:hint="eastAsia"/>
                <w:b/>
                <w:lang w:eastAsia="ko-KR"/>
              </w:rPr>
            </w:pPr>
            <w:r>
              <w:rPr>
                <w:rFonts w:eastAsiaTheme="minorEastAsia"/>
                <w:b/>
                <w:lang w:eastAsia="ko-KR"/>
              </w:rPr>
              <w:t>Administration Fee</w:t>
            </w:r>
          </w:p>
        </w:tc>
        <w:tc>
          <w:tcPr>
            <w:tcW w:w="1275" w:type="dxa"/>
          </w:tcPr>
          <w:p w14:paraId="1BCC3395" w14:textId="77777777" w:rsidR="008D07A5" w:rsidRDefault="008D07A5" w:rsidP="008D07A5">
            <w:pPr>
              <w:spacing w:after="0"/>
              <w:jc w:val="center"/>
              <w:rPr>
                <w:rFonts w:eastAsiaTheme="minor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>A</w:t>
            </w:r>
            <w:r>
              <w:rPr>
                <w:rFonts w:eastAsiaTheme="minorEastAsia"/>
                <w:b/>
                <w:lang w:eastAsia="ko-KR"/>
              </w:rPr>
              <w:t>nnual</w:t>
            </w:r>
          </w:p>
          <w:p w14:paraId="35789FF1" w14:textId="6E5B765F" w:rsidR="008D07A5" w:rsidRPr="008D07A5" w:rsidRDefault="008D07A5" w:rsidP="008D07A5">
            <w:pPr>
              <w:spacing w:after="0"/>
              <w:jc w:val="center"/>
              <w:rPr>
                <w:rFonts w:eastAsiaTheme="minorEastAsia" w:hint="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>T</w:t>
            </w:r>
            <w:r>
              <w:rPr>
                <w:rFonts w:eastAsiaTheme="minorEastAsia"/>
                <w:b/>
                <w:lang w:eastAsia="ko-KR"/>
              </w:rPr>
              <w:t>otal</w:t>
            </w:r>
          </w:p>
        </w:tc>
        <w:tc>
          <w:tcPr>
            <w:tcW w:w="1580" w:type="dxa"/>
          </w:tcPr>
          <w:p w14:paraId="4CBCF475" w14:textId="77777777" w:rsidR="008D07A5" w:rsidRDefault="008D07A5" w:rsidP="008D07A5">
            <w:pPr>
              <w:spacing w:after="0"/>
              <w:jc w:val="center"/>
              <w:rPr>
                <w:rFonts w:eastAsiaTheme="minor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>R</w:t>
            </w:r>
            <w:r>
              <w:rPr>
                <w:rFonts w:eastAsiaTheme="minorEastAsia"/>
                <w:b/>
                <w:lang w:eastAsia="ko-KR"/>
              </w:rPr>
              <w:t>egistration Fee</w:t>
            </w:r>
          </w:p>
          <w:p w14:paraId="6F9CA87B" w14:textId="00AC0744" w:rsidR="008D07A5" w:rsidRPr="008D07A5" w:rsidRDefault="008D07A5" w:rsidP="008D07A5">
            <w:pPr>
              <w:spacing w:after="0"/>
              <w:jc w:val="center"/>
              <w:rPr>
                <w:rFonts w:eastAsiaTheme="minorEastAsia" w:hint="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>(</w:t>
            </w:r>
            <w:r>
              <w:rPr>
                <w:rFonts w:eastAsiaTheme="minorEastAsia"/>
                <w:b/>
                <w:lang w:eastAsia="ko-KR"/>
              </w:rPr>
              <w:t>one-time)</w:t>
            </w:r>
          </w:p>
        </w:tc>
      </w:tr>
      <w:tr w:rsidR="008D07A5" w14:paraId="1AA3421D" w14:textId="77777777" w:rsidTr="00370E80">
        <w:tc>
          <w:tcPr>
            <w:tcW w:w="3114" w:type="dxa"/>
          </w:tcPr>
          <w:p w14:paraId="41D055F8" w14:textId="022BD70F" w:rsidR="008D07A5" w:rsidRPr="008D07A5" w:rsidRDefault="008D07A5" w:rsidP="008D07A5">
            <w:pPr>
              <w:spacing w:after="0"/>
              <w:jc w:val="center"/>
              <w:rPr>
                <w:rFonts w:eastAsiaTheme="minorEastAsia" w:hint="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>N</w:t>
            </w:r>
            <w:r>
              <w:rPr>
                <w:rFonts w:eastAsiaTheme="minorEastAsia"/>
                <w:b/>
                <w:lang w:eastAsia="ko-KR"/>
              </w:rPr>
              <w:t>ursery, K1&amp; K2</w:t>
            </w:r>
          </w:p>
        </w:tc>
        <w:tc>
          <w:tcPr>
            <w:tcW w:w="1134" w:type="dxa"/>
          </w:tcPr>
          <w:p w14:paraId="707EDB44" w14:textId="70CBA545" w:rsidR="008D07A5" w:rsidRPr="008D07A5" w:rsidRDefault="008D07A5" w:rsidP="008D07A5">
            <w:pPr>
              <w:spacing w:after="0"/>
              <w:jc w:val="center"/>
              <w:rPr>
                <w:rFonts w:eastAsiaTheme="minorEastAsia" w:hint="eastAsia"/>
                <w:b/>
                <w:lang w:eastAsia="ko-KR"/>
              </w:rPr>
            </w:pPr>
            <w:r>
              <w:rPr>
                <w:rFonts w:eastAsiaTheme="minorEastAsia"/>
                <w:b/>
                <w:lang w:eastAsia="ko-KR"/>
              </w:rPr>
              <w:t>$3,000</w:t>
            </w:r>
          </w:p>
        </w:tc>
        <w:tc>
          <w:tcPr>
            <w:tcW w:w="1843" w:type="dxa"/>
          </w:tcPr>
          <w:p w14:paraId="4DAEA72E" w14:textId="63BF7B8B" w:rsidR="008D07A5" w:rsidRPr="00370E80" w:rsidRDefault="00370E80" w:rsidP="008D07A5">
            <w:pPr>
              <w:spacing w:after="0"/>
              <w:jc w:val="center"/>
              <w:rPr>
                <w:rFonts w:eastAsiaTheme="minorEastAsia" w:hint="eastAsia"/>
                <w:b/>
                <w:lang w:eastAsia="ko-KR"/>
              </w:rPr>
            </w:pPr>
            <w:r>
              <w:rPr>
                <w:rFonts w:eastAsiaTheme="minorEastAsia"/>
                <w:b/>
                <w:lang w:eastAsia="ko-KR"/>
              </w:rPr>
              <w:t>$</w:t>
            </w:r>
            <w:r>
              <w:rPr>
                <w:rFonts w:eastAsiaTheme="minorEastAsia" w:hint="eastAsia"/>
                <w:b/>
                <w:lang w:eastAsia="ko-KR"/>
              </w:rPr>
              <w:t>2</w:t>
            </w:r>
            <w:r>
              <w:rPr>
                <w:rFonts w:eastAsiaTheme="minorEastAsia"/>
                <w:b/>
                <w:lang w:eastAsia="ko-KR"/>
              </w:rPr>
              <w:t>50</w:t>
            </w:r>
          </w:p>
        </w:tc>
        <w:tc>
          <w:tcPr>
            <w:tcW w:w="1275" w:type="dxa"/>
          </w:tcPr>
          <w:p w14:paraId="405063B5" w14:textId="12CBA8CF" w:rsidR="008D07A5" w:rsidRPr="00370E80" w:rsidRDefault="00370E80" w:rsidP="008D07A5">
            <w:pPr>
              <w:spacing w:after="0"/>
              <w:jc w:val="center"/>
              <w:rPr>
                <w:rFonts w:eastAsiaTheme="minorEastAsia" w:hint="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>$</w:t>
            </w:r>
            <w:r>
              <w:rPr>
                <w:rFonts w:eastAsiaTheme="minorEastAsia"/>
                <w:b/>
                <w:lang w:eastAsia="ko-KR"/>
              </w:rPr>
              <w:t>3,250</w:t>
            </w:r>
          </w:p>
        </w:tc>
        <w:tc>
          <w:tcPr>
            <w:tcW w:w="1580" w:type="dxa"/>
          </w:tcPr>
          <w:p w14:paraId="670DE1FB" w14:textId="74B9E1DA" w:rsidR="008D07A5" w:rsidRPr="00370E80" w:rsidRDefault="00370E80" w:rsidP="008D07A5">
            <w:pPr>
              <w:spacing w:after="0"/>
              <w:jc w:val="center"/>
              <w:rPr>
                <w:rFonts w:eastAsiaTheme="minorEastAsia" w:hint="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>$</w:t>
            </w:r>
            <w:r>
              <w:rPr>
                <w:rFonts w:eastAsiaTheme="minorEastAsia"/>
                <w:b/>
                <w:lang w:eastAsia="ko-KR"/>
              </w:rPr>
              <w:t>350</w:t>
            </w:r>
          </w:p>
        </w:tc>
      </w:tr>
      <w:tr w:rsidR="008D07A5" w14:paraId="1265F9D1" w14:textId="77777777" w:rsidTr="00370E80">
        <w:tc>
          <w:tcPr>
            <w:tcW w:w="3114" w:type="dxa"/>
          </w:tcPr>
          <w:p w14:paraId="042C038B" w14:textId="68A96A43" w:rsidR="008D07A5" w:rsidRPr="008D07A5" w:rsidRDefault="008D07A5" w:rsidP="00370E80">
            <w:pPr>
              <w:spacing w:after="0"/>
              <w:jc w:val="center"/>
              <w:rPr>
                <w:rFonts w:eastAsiaTheme="minorEastAsia" w:hint="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>E</w:t>
            </w:r>
            <w:r>
              <w:rPr>
                <w:rFonts w:eastAsiaTheme="minorEastAsia"/>
                <w:b/>
                <w:lang w:eastAsia="ko-KR"/>
              </w:rPr>
              <w:t>lementary</w:t>
            </w:r>
            <w:r w:rsidR="00370E80">
              <w:rPr>
                <w:rFonts w:eastAsiaTheme="minorEastAsia"/>
                <w:b/>
                <w:lang w:eastAsia="ko-KR"/>
              </w:rPr>
              <w:t>/</w:t>
            </w:r>
            <w:r>
              <w:rPr>
                <w:rFonts w:eastAsiaTheme="minorEastAsia" w:hint="eastAsia"/>
                <w:b/>
                <w:lang w:eastAsia="ko-KR"/>
              </w:rPr>
              <w:t>S</w:t>
            </w:r>
            <w:r>
              <w:rPr>
                <w:rFonts w:eastAsiaTheme="minorEastAsia"/>
                <w:b/>
                <w:lang w:eastAsia="ko-KR"/>
              </w:rPr>
              <w:t>econdary</w:t>
            </w:r>
          </w:p>
        </w:tc>
        <w:tc>
          <w:tcPr>
            <w:tcW w:w="1134" w:type="dxa"/>
          </w:tcPr>
          <w:p w14:paraId="27909708" w14:textId="53EB42CC" w:rsidR="008D07A5" w:rsidRPr="008D07A5" w:rsidRDefault="008D07A5" w:rsidP="008D07A5">
            <w:pPr>
              <w:spacing w:after="0"/>
              <w:jc w:val="center"/>
              <w:rPr>
                <w:rFonts w:eastAsiaTheme="minorEastAsia" w:hint="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>$</w:t>
            </w:r>
            <w:r>
              <w:rPr>
                <w:rFonts w:eastAsiaTheme="minorEastAsia"/>
                <w:b/>
                <w:lang w:eastAsia="ko-KR"/>
              </w:rPr>
              <w:t>4,500</w:t>
            </w:r>
          </w:p>
        </w:tc>
        <w:tc>
          <w:tcPr>
            <w:tcW w:w="1843" w:type="dxa"/>
          </w:tcPr>
          <w:p w14:paraId="70FED5D6" w14:textId="618B27B8" w:rsidR="008D07A5" w:rsidRPr="00370E80" w:rsidRDefault="00370E80" w:rsidP="008D07A5">
            <w:pPr>
              <w:spacing w:after="0"/>
              <w:jc w:val="center"/>
              <w:rPr>
                <w:rFonts w:eastAsiaTheme="minorEastAsia" w:hint="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>$</w:t>
            </w:r>
            <w:r>
              <w:rPr>
                <w:rFonts w:eastAsiaTheme="minorEastAsia"/>
                <w:b/>
                <w:lang w:eastAsia="ko-KR"/>
              </w:rPr>
              <w:t>250</w:t>
            </w:r>
          </w:p>
        </w:tc>
        <w:tc>
          <w:tcPr>
            <w:tcW w:w="1275" w:type="dxa"/>
          </w:tcPr>
          <w:p w14:paraId="7B5E5AF7" w14:textId="4F5357EC" w:rsidR="008D07A5" w:rsidRPr="00370E80" w:rsidRDefault="00370E80" w:rsidP="008D07A5">
            <w:pPr>
              <w:spacing w:after="0"/>
              <w:jc w:val="center"/>
              <w:rPr>
                <w:rFonts w:eastAsiaTheme="minorEastAsia" w:hint="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>$</w:t>
            </w:r>
            <w:r>
              <w:rPr>
                <w:rFonts w:eastAsiaTheme="minorEastAsia"/>
                <w:b/>
                <w:lang w:eastAsia="ko-KR"/>
              </w:rPr>
              <w:t>4,750</w:t>
            </w:r>
          </w:p>
        </w:tc>
        <w:tc>
          <w:tcPr>
            <w:tcW w:w="1580" w:type="dxa"/>
          </w:tcPr>
          <w:p w14:paraId="6DD4A90B" w14:textId="69B08B2B" w:rsidR="008D07A5" w:rsidRPr="00370E80" w:rsidRDefault="00370E80" w:rsidP="008D07A5">
            <w:pPr>
              <w:spacing w:after="0"/>
              <w:jc w:val="center"/>
              <w:rPr>
                <w:rFonts w:eastAsiaTheme="minorEastAsia" w:hint="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>$</w:t>
            </w:r>
            <w:r>
              <w:rPr>
                <w:rFonts w:eastAsiaTheme="minorEastAsia"/>
                <w:b/>
                <w:lang w:eastAsia="ko-KR"/>
              </w:rPr>
              <w:t>350</w:t>
            </w:r>
          </w:p>
        </w:tc>
      </w:tr>
    </w:tbl>
    <w:p w14:paraId="147766D5" w14:textId="5B4C7A95" w:rsidR="008D07A5" w:rsidRDefault="008D07A5" w:rsidP="008D07A5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ko-KR"/>
        </w:rPr>
      </w:pPr>
      <w:r w:rsidRPr="008D07A5">
        <w:rPr>
          <w:rFonts w:ascii="Times New Roman" w:eastAsiaTheme="minorEastAsia" w:hAnsi="Times New Roman" w:cs="Times New Roman"/>
          <w:b/>
          <w:bCs/>
          <w:sz w:val="28"/>
          <w:szCs w:val="28"/>
          <w:lang w:eastAsia="ko-KR"/>
        </w:rPr>
        <w:t>2023-24 School Fees</w:t>
      </w:r>
    </w:p>
    <w:p w14:paraId="20077E06" w14:textId="5DB26464" w:rsidR="00370E80" w:rsidRDefault="00370E80" w:rsidP="008D07A5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ko-KR"/>
        </w:rPr>
      </w:pPr>
    </w:p>
    <w:p w14:paraId="1D7ECDBD" w14:textId="39E82321" w:rsidR="006E3AC2" w:rsidRPr="00A87556" w:rsidRDefault="006E3AC2" w:rsidP="006E3AC2">
      <w:pPr>
        <w:spacing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ko-KR"/>
        </w:rPr>
        <w:tab/>
      </w:r>
      <w:r w:rsidRPr="00A87556">
        <w:rPr>
          <w:rFonts w:ascii="Times New Roman" w:eastAsiaTheme="minorEastAsia" w:hAnsi="Times New Roman" w:cs="Times New Roman"/>
          <w:b/>
          <w:bCs/>
          <w:sz w:val="24"/>
          <w:szCs w:val="24"/>
          <w:lang w:eastAsia="ko-KR"/>
        </w:rPr>
        <w:t>Scholarship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ko-KR"/>
        </w:rPr>
        <w:t>:</w:t>
      </w:r>
    </w:p>
    <w:p w14:paraId="24A77F5D" w14:textId="77777777" w:rsidR="006E3AC2" w:rsidRDefault="006E3AC2" w:rsidP="006E3AC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ab/>
      </w:r>
      <w:r w:rsidRPr="00A8755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There is a scholarship available for children of NGO workers. It is limited to cases </w:t>
      </w: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ab/>
      </w:r>
      <w:r w:rsidRPr="00A8755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where the status is officially proven. The amount of the scholarship will be paid out </w:t>
      </w: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ab/>
      </w:r>
      <w:r w:rsidRPr="00A87556">
        <w:rPr>
          <w:rFonts w:ascii="Times New Roman" w:eastAsiaTheme="minorEastAsia" w:hAnsi="Times New Roman" w:cs="Times New Roman"/>
          <w:sz w:val="24"/>
          <w:szCs w:val="24"/>
          <w:lang w:eastAsia="ko-KR"/>
        </w:rPr>
        <w:t>based on the financial situation of the NGO worker.</w:t>
      </w:r>
    </w:p>
    <w:p w14:paraId="48CDD300" w14:textId="77777777" w:rsidR="006E3AC2" w:rsidRPr="006641EA" w:rsidRDefault="006E3AC2" w:rsidP="006E3AC2">
      <w:pPr>
        <w:spacing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ab/>
      </w:r>
      <w:r w:rsidRPr="006641EA">
        <w:rPr>
          <w:rFonts w:ascii="Times New Roman" w:eastAsiaTheme="minorEastAsia" w:hAnsi="Times New Roman" w:cs="Times New Roman"/>
          <w:b/>
          <w:bCs/>
          <w:sz w:val="24"/>
          <w:szCs w:val="24"/>
          <w:lang w:eastAsia="ko-KR"/>
        </w:rPr>
        <w:t>Discounts:</w:t>
      </w:r>
    </w:p>
    <w:p w14:paraId="1B247407" w14:textId="16F780A6" w:rsidR="006E3AC2" w:rsidRDefault="006E3AC2" w:rsidP="006E3AC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ab/>
        <w:t xml:space="preserve">No discount for the two oldest children, but 30% for a third child, and 50% for a </w:t>
      </w: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ab/>
        <w:t xml:space="preserve">fourth and subsequent children will be given. </w:t>
      </w:r>
    </w:p>
    <w:p w14:paraId="300F27B6" w14:textId="2FDBC2B3" w:rsidR="006E3AC2" w:rsidRDefault="006E3AC2" w:rsidP="006E3AC2">
      <w:pPr>
        <w:spacing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ab/>
      </w:r>
      <w:r w:rsidRPr="00D11DC0">
        <w:rPr>
          <w:rFonts w:ascii="Times New Roman" w:eastAsiaTheme="minorEastAsia" w:hAnsi="Times New Roman" w:cs="Times New Roman"/>
          <w:b/>
          <w:bCs/>
          <w:sz w:val="24"/>
          <w:szCs w:val="24"/>
          <w:lang w:eastAsia="ko-KR"/>
        </w:rPr>
        <w:t>Payment Details:</w:t>
      </w:r>
    </w:p>
    <w:p w14:paraId="1CC925E5" w14:textId="212E96D7" w:rsidR="00D11DC0" w:rsidRPr="00D11DC0" w:rsidRDefault="00D11DC0" w:rsidP="006E3AC2">
      <w:pPr>
        <w:spacing w:line="240" w:lineRule="auto"/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ko-KR"/>
        </w:rPr>
        <w:tab/>
      </w:r>
      <w:r w:rsidRPr="00D11DC0">
        <w:rPr>
          <w:rFonts w:ascii="Times New Roman" w:eastAsiaTheme="minorEastAsia" w:hAnsi="Times New Roman" w:cs="Times New Roman"/>
          <w:sz w:val="24"/>
          <w:szCs w:val="24"/>
          <w:lang w:eastAsia="ko-KR"/>
        </w:rPr>
        <w:t>The cost for Diagnosis</w:t>
      </w: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test is $25 per child.</w:t>
      </w:r>
    </w:p>
    <w:p w14:paraId="5C15E4A8" w14:textId="05E9B9CA" w:rsidR="006E3AC2" w:rsidRDefault="006E3AC2" w:rsidP="006E3AC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ab/>
        <w:t xml:space="preserve">The </w:t>
      </w:r>
      <w:r w:rsidR="00D11DC0">
        <w:rPr>
          <w:rFonts w:ascii="Times New Roman" w:eastAsiaTheme="minorEastAsia" w:hAnsi="Times New Roman" w:cs="Times New Roman"/>
          <w:sz w:val="24"/>
          <w:szCs w:val="24"/>
          <w:lang w:eastAsia="ko-KR"/>
        </w:rPr>
        <w:t>Registration fee is per child when they first join SIA.</w:t>
      </w:r>
    </w:p>
    <w:p w14:paraId="547D0FDA" w14:textId="19735119" w:rsidR="00891D63" w:rsidRDefault="00D11DC0" w:rsidP="006E3AC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ab/>
      </w:r>
      <w:r w:rsidR="00891D63">
        <w:rPr>
          <w:rFonts w:ascii="Times New Roman" w:eastAsiaTheme="minorEastAsia" w:hAnsi="Times New Roman" w:cs="Times New Roman"/>
          <w:sz w:val="24"/>
          <w:szCs w:val="24"/>
          <w:lang w:eastAsia="ko-KR"/>
        </w:rPr>
        <w:t>The Completion Fee for K-2, 6</w:t>
      </w:r>
      <w:r w:rsidR="00891D63" w:rsidRPr="00891D6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ko-KR"/>
        </w:rPr>
        <w:t>th</w:t>
      </w:r>
      <w:r w:rsidR="00891D63">
        <w:rPr>
          <w:rFonts w:ascii="Times New Roman" w:eastAsiaTheme="minorEastAsia" w:hAnsi="Times New Roman" w:cs="Times New Roman"/>
          <w:sz w:val="24"/>
          <w:szCs w:val="24"/>
          <w:lang w:eastAsia="ko-KR"/>
        </w:rPr>
        <w:t>, 9</w:t>
      </w:r>
      <w:r w:rsidR="00891D63" w:rsidRPr="00891D6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ko-KR"/>
        </w:rPr>
        <w:t>th</w:t>
      </w:r>
      <w:r w:rsidR="00891D63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is $100, and for 12</w:t>
      </w:r>
      <w:r w:rsidR="00891D63" w:rsidRPr="00891D6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ko-KR"/>
        </w:rPr>
        <w:t>th</w:t>
      </w:r>
      <w:r w:rsidR="00891D63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is $250.</w:t>
      </w:r>
    </w:p>
    <w:p w14:paraId="7D8DF1FB" w14:textId="77777777" w:rsidR="00891D63" w:rsidRDefault="00891D63" w:rsidP="00891D6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ab/>
      </w:r>
      <w:r w:rsidRPr="00891D63">
        <w:rPr>
          <w:rFonts w:ascii="Times New Roman" w:eastAsiaTheme="minorEastAsia" w:hAnsi="Times New Roman" w:cs="Times New Roman"/>
          <w:sz w:val="24"/>
          <w:szCs w:val="24"/>
          <w:lang w:eastAsia="ko-KR"/>
        </w:rPr>
        <w:t>Uniform</w:t>
      </w: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(</w:t>
      </w:r>
      <w:r w:rsidRPr="00891D63">
        <w:rPr>
          <w:rFonts w:ascii="Times New Roman" w:eastAsiaTheme="minorEastAsia" w:hAnsi="Times New Roman" w:cs="Times New Roman"/>
          <w:sz w:val="24"/>
          <w:szCs w:val="24"/>
          <w:lang w:eastAsia="ko-KR"/>
        </w:rPr>
        <w:t>Special Uniform set: 1 blouse or shirt, 2 skirts or pants</w:t>
      </w: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</w:t>
      </w:r>
      <w:r w:rsidRPr="00891D63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Regular Uniform: 2 </w:t>
      </w: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ab/>
      </w:r>
      <w:r w:rsidRPr="00891D63">
        <w:rPr>
          <w:rFonts w:ascii="Times New Roman" w:eastAsiaTheme="minorEastAsia" w:hAnsi="Times New Roman" w:cs="Times New Roman"/>
          <w:sz w:val="24"/>
          <w:szCs w:val="24"/>
          <w:lang w:eastAsia="ko-KR"/>
        </w:rPr>
        <w:t>shirts</w:t>
      </w: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, </w:t>
      </w:r>
      <w:r w:rsidRPr="00891D63">
        <w:rPr>
          <w:rFonts w:ascii="Times New Roman" w:eastAsiaTheme="minorEastAsia" w:hAnsi="Times New Roman" w:cs="Times New Roman"/>
          <w:sz w:val="24"/>
          <w:szCs w:val="24"/>
          <w:lang w:eastAsia="ko-KR"/>
        </w:rPr>
        <w:t>PE Uniform set: 1 shirt</w:t>
      </w: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>) $65</w:t>
      </w:r>
    </w:p>
    <w:p w14:paraId="6FAC2809" w14:textId="09F1FD59" w:rsidR="00891D63" w:rsidRPr="00891D63" w:rsidRDefault="00891D63" w:rsidP="00891D6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ab/>
      </w:r>
      <w:r w:rsidRPr="00891D63">
        <w:rPr>
          <w:rFonts w:ascii="Times New Roman" w:eastAsiaTheme="minorEastAsia" w:hAnsi="Times New Roman" w:cs="Times New Roman"/>
          <w:sz w:val="24"/>
          <w:szCs w:val="24"/>
          <w:lang w:eastAsia="ko-KR"/>
        </w:rPr>
        <w:t>Curriculum Fee (Deposit</w:t>
      </w:r>
      <w:r w:rsidR="005A6AEE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f</w:t>
      </w:r>
      <w:r w:rsidR="005A6AEE" w:rsidRPr="005A6AEE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or early order of materials – Deposit to be deducted on the </w:t>
      </w:r>
      <w:r w:rsidR="005A6AEE">
        <w:rPr>
          <w:rFonts w:ascii="Times New Roman" w:eastAsiaTheme="minorEastAsia" w:hAnsi="Times New Roman" w:cs="Times New Roman"/>
          <w:sz w:val="24"/>
          <w:szCs w:val="24"/>
          <w:lang w:eastAsia="ko-KR"/>
        </w:rPr>
        <w:tab/>
      </w:r>
      <w:r w:rsidR="005A6AEE" w:rsidRPr="005A6AEE">
        <w:rPr>
          <w:rFonts w:ascii="Times New Roman" w:eastAsiaTheme="minorEastAsia" w:hAnsi="Times New Roman" w:cs="Times New Roman"/>
          <w:sz w:val="24"/>
          <w:szCs w:val="24"/>
          <w:lang w:eastAsia="ko-KR"/>
        </w:rPr>
        <w:t>1st Quarter bill</w:t>
      </w:r>
      <w:r w:rsidR="005A6AEE">
        <w:rPr>
          <w:rFonts w:ascii="Times New Roman" w:eastAsiaTheme="minorEastAsia" w:hAnsi="Times New Roman" w:cs="Times New Roman"/>
          <w:sz w:val="24"/>
          <w:szCs w:val="24"/>
          <w:lang w:eastAsia="ko-KR"/>
        </w:rPr>
        <w:t>) $50 p</w:t>
      </w:r>
      <w:r w:rsidR="005A6AEE" w:rsidRPr="005A6AEE">
        <w:rPr>
          <w:rFonts w:ascii="Times New Roman" w:eastAsiaTheme="minorEastAsia" w:hAnsi="Times New Roman" w:cs="Times New Roman"/>
          <w:sz w:val="24"/>
          <w:szCs w:val="24"/>
          <w:lang w:eastAsia="ko-KR"/>
        </w:rPr>
        <w:t>aid upon enrollment (NON-REFUNDABLE)</w:t>
      </w:r>
      <w:r w:rsidR="005A6AEE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</w:t>
      </w:r>
      <w:r w:rsidRPr="00891D63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                                                           </w:t>
      </w:r>
    </w:p>
    <w:p w14:paraId="7289386C" w14:textId="13289F32" w:rsidR="00D11DC0" w:rsidRDefault="005A6AEE" w:rsidP="00891D63">
      <w:pPr>
        <w:spacing w:line="240" w:lineRule="auto"/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ab/>
      </w:r>
      <w:r w:rsidR="00891D63" w:rsidRPr="00891D63">
        <w:rPr>
          <w:rFonts w:ascii="Times New Roman" w:eastAsiaTheme="minorEastAsia" w:hAnsi="Times New Roman" w:cs="Times New Roman"/>
          <w:sz w:val="24"/>
          <w:szCs w:val="24"/>
          <w:lang w:eastAsia="ko-KR"/>
        </w:rPr>
        <w:t>PACEs &amp; other materials used will be billed Quarterly</w:t>
      </w:r>
      <w:r w:rsidR="00891D63" w:rsidRPr="00891D63">
        <w:rPr>
          <w:rFonts w:ascii="Times New Roman" w:eastAsiaTheme="minorEastAsia" w:hAnsi="Times New Roman" w:cs="Times New Roman"/>
          <w:sz w:val="24"/>
          <w:szCs w:val="24"/>
          <w:lang w:eastAsia="ko-KR"/>
        </w:rPr>
        <w:tab/>
      </w:r>
    </w:p>
    <w:p w14:paraId="6083FFE4" w14:textId="311C505D" w:rsidR="006E3AC2" w:rsidRPr="006E3AC2" w:rsidRDefault="006E3AC2" w:rsidP="006E3AC2">
      <w:pPr>
        <w:spacing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ab/>
      </w:r>
      <w:r w:rsidRPr="006E3AC2">
        <w:rPr>
          <w:rFonts w:ascii="Times New Roman" w:eastAsiaTheme="minorEastAsia" w:hAnsi="Times New Roman" w:cs="Times New Roman"/>
          <w:b/>
          <w:bCs/>
          <w:sz w:val="24"/>
          <w:szCs w:val="24"/>
          <w:lang w:eastAsia="ko-KR"/>
        </w:rPr>
        <w:t>Payment Schedule</w:t>
      </w:r>
    </w:p>
    <w:p w14:paraId="20E31CED" w14:textId="77777777" w:rsidR="006E3AC2" w:rsidRPr="006E3AC2" w:rsidRDefault="006E3AC2" w:rsidP="006E3AC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ab/>
      </w:r>
      <w:r w:rsidRPr="006E3AC2">
        <w:rPr>
          <w:rFonts w:ascii="Times New Roman" w:eastAsiaTheme="minorEastAsia" w:hAnsi="Times New Roman" w:cs="Times New Roman"/>
          <w:sz w:val="24"/>
          <w:szCs w:val="24"/>
          <w:lang w:eastAsia="ko-KR"/>
        </w:rPr>
        <w:t>Option #1     Full payment upon enrollment</w:t>
      </w:r>
    </w:p>
    <w:p w14:paraId="43D96C6B" w14:textId="19C40BAF" w:rsidR="006E3AC2" w:rsidRPr="006E3AC2" w:rsidRDefault="006E3AC2" w:rsidP="006E3AC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ab/>
      </w:r>
      <w:r w:rsidRPr="006E3AC2">
        <w:rPr>
          <w:rFonts w:ascii="Times New Roman" w:eastAsiaTheme="minorEastAsia" w:hAnsi="Times New Roman" w:cs="Times New Roman"/>
          <w:sz w:val="24"/>
          <w:szCs w:val="24"/>
          <w:lang w:eastAsia="ko-KR"/>
        </w:rPr>
        <w:t>Option #2     Semestral (50% of school year’s tuition upon enrollment)</w:t>
      </w:r>
    </w:p>
    <w:p w14:paraId="07210C52" w14:textId="1100E66F" w:rsidR="006E3AC2" w:rsidRPr="006E3AC2" w:rsidRDefault="006E3AC2" w:rsidP="006E3AC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ab/>
      </w:r>
      <w:r w:rsidRPr="006E3AC2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Option #3     </w:t>
      </w:r>
      <w:proofErr w:type="spellStart"/>
      <w:r w:rsidRPr="006E3AC2">
        <w:rPr>
          <w:rFonts w:ascii="Times New Roman" w:eastAsiaTheme="minorEastAsia" w:hAnsi="Times New Roman" w:cs="Times New Roman"/>
          <w:sz w:val="24"/>
          <w:szCs w:val="24"/>
          <w:lang w:eastAsia="ko-KR"/>
        </w:rPr>
        <w:t>Quartely</w:t>
      </w:r>
      <w:proofErr w:type="spellEnd"/>
      <w:r w:rsidRPr="006E3AC2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(1st Quarter tuition upon enrollment)</w:t>
      </w:r>
    </w:p>
    <w:p w14:paraId="2643C3F9" w14:textId="6A94EA17" w:rsidR="006E3AC2" w:rsidRDefault="006E3AC2" w:rsidP="006E3AC2">
      <w:pPr>
        <w:spacing w:line="240" w:lineRule="auto"/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ab/>
      </w:r>
      <w:r w:rsidRPr="006E3AC2">
        <w:rPr>
          <w:rFonts w:ascii="Times New Roman" w:eastAsiaTheme="minorEastAsia" w:hAnsi="Times New Roman" w:cs="Times New Roman"/>
          <w:sz w:val="24"/>
          <w:szCs w:val="24"/>
          <w:lang w:eastAsia="ko-KR"/>
        </w:rPr>
        <w:t>Option #4     Payable by 10 months</w:t>
      </w:r>
    </w:p>
    <w:p w14:paraId="1FC23628" w14:textId="77777777" w:rsidR="006E3AC2" w:rsidRDefault="006E3AC2" w:rsidP="008D07A5">
      <w:pPr>
        <w:jc w:val="center"/>
        <w:rPr>
          <w:rFonts w:ascii="Times New Roman" w:eastAsiaTheme="minorEastAsia" w:hAnsi="Times New Roman" w:cs="Times New Roman" w:hint="eastAsia"/>
          <w:b/>
          <w:bCs/>
          <w:sz w:val="28"/>
          <w:szCs w:val="28"/>
          <w:lang w:eastAsia="ko-KR"/>
        </w:rPr>
      </w:pPr>
    </w:p>
    <w:p w14:paraId="559478B6" w14:textId="6DE57647" w:rsidR="000059EE" w:rsidRPr="00A87556" w:rsidRDefault="000059EE" w:rsidP="006E3AC2">
      <w:pPr>
        <w:spacing w:line="240" w:lineRule="auto"/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</w:pPr>
    </w:p>
    <w:sectPr w:rsidR="000059EE" w:rsidRPr="00A87556">
      <w:headerReference w:type="default" r:id="rId6"/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7F15" w14:textId="77777777" w:rsidR="009F062C" w:rsidRDefault="009F062C" w:rsidP="008D07A5">
      <w:pPr>
        <w:spacing w:after="0" w:line="240" w:lineRule="auto"/>
      </w:pPr>
      <w:r>
        <w:separator/>
      </w:r>
    </w:p>
  </w:endnote>
  <w:endnote w:type="continuationSeparator" w:id="0">
    <w:p w14:paraId="7E0538DA" w14:textId="77777777" w:rsidR="009F062C" w:rsidRDefault="009F062C" w:rsidP="008D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A36F" w14:textId="77777777" w:rsidR="009F062C" w:rsidRDefault="009F062C" w:rsidP="008D07A5">
      <w:pPr>
        <w:spacing w:after="0" w:line="240" w:lineRule="auto"/>
      </w:pPr>
      <w:r>
        <w:separator/>
      </w:r>
    </w:p>
  </w:footnote>
  <w:footnote w:type="continuationSeparator" w:id="0">
    <w:p w14:paraId="507D495D" w14:textId="77777777" w:rsidR="009F062C" w:rsidRDefault="009F062C" w:rsidP="008D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14AA" w14:textId="55CDBE37" w:rsidR="008D07A5" w:rsidRDefault="008D07A5" w:rsidP="008D07A5">
    <w:pPr>
      <w:pStyle w:val="Header"/>
      <w:tabs>
        <w:tab w:val="clear" w:pos="4513"/>
        <w:tab w:val="clear" w:pos="9026"/>
        <w:tab w:val="left" w:pos="1603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118A92E" wp14:editId="6A6D7C42">
          <wp:simplePos x="0" y="0"/>
          <wp:positionH relativeFrom="column">
            <wp:posOffset>2060321</wp:posOffset>
          </wp:positionH>
          <wp:positionV relativeFrom="paragraph">
            <wp:posOffset>-256032</wp:posOffset>
          </wp:positionV>
          <wp:extent cx="1638300" cy="695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775B8F50" w14:textId="77777777" w:rsidR="008D07A5" w:rsidRDefault="008D07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A5"/>
    <w:rsid w:val="000059EE"/>
    <w:rsid w:val="00370E80"/>
    <w:rsid w:val="005A6AEE"/>
    <w:rsid w:val="006058FC"/>
    <w:rsid w:val="006641EA"/>
    <w:rsid w:val="006E3AC2"/>
    <w:rsid w:val="00891D63"/>
    <w:rsid w:val="008D07A5"/>
    <w:rsid w:val="009F062C"/>
    <w:rsid w:val="00A87556"/>
    <w:rsid w:val="00C52AA8"/>
    <w:rsid w:val="00D1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56B5E"/>
  <w15:chartTrackingRefBased/>
  <w15:docId w15:val="{218BA30D-2FFE-4151-89FF-F39B3AE4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36"/>
        <w:lang w:val="en-US" w:eastAsia="ko-KR" w:bidi="km-K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D63"/>
    <w:pPr>
      <w:spacing w:after="200" w:line="276" w:lineRule="auto"/>
      <w:jc w:val="left"/>
    </w:pPr>
    <w:rPr>
      <w:rFonts w:ascii="Cambria" w:eastAsia="SimSun" w:hAnsi="Cambria" w:cs="Helvetica"/>
      <w:kern w:val="0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7A5"/>
    <w:pPr>
      <w:tabs>
        <w:tab w:val="center" w:pos="4513"/>
        <w:tab w:val="right" w:pos="9026"/>
      </w:tabs>
      <w:snapToGrid w:val="0"/>
    </w:pPr>
    <w:rPr>
      <w:szCs w:val="29"/>
    </w:rPr>
  </w:style>
  <w:style w:type="character" w:customStyle="1" w:styleId="HeaderChar">
    <w:name w:val="Header Char"/>
    <w:basedOn w:val="DefaultParagraphFont"/>
    <w:link w:val="Header"/>
    <w:uiPriority w:val="99"/>
    <w:rsid w:val="008D07A5"/>
    <w:rPr>
      <w:rFonts w:ascii="Cambria" w:eastAsia="SimSun" w:hAnsi="Cambria" w:cs="Helvetica"/>
      <w:kern w:val="0"/>
      <w:sz w:val="18"/>
      <w:szCs w:val="29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D07A5"/>
    <w:pPr>
      <w:tabs>
        <w:tab w:val="center" w:pos="4513"/>
        <w:tab w:val="right" w:pos="9026"/>
      </w:tabs>
      <w:snapToGrid w:val="0"/>
    </w:pPr>
    <w:rPr>
      <w:szCs w:val="29"/>
    </w:rPr>
  </w:style>
  <w:style w:type="character" w:customStyle="1" w:styleId="FooterChar">
    <w:name w:val="Footer Char"/>
    <w:basedOn w:val="DefaultParagraphFont"/>
    <w:link w:val="Footer"/>
    <w:uiPriority w:val="99"/>
    <w:rsid w:val="008D07A5"/>
    <w:rPr>
      <w:rFonts w:ascii="Cambria" w:eastAsia="SimSun" w:hAnsi="Cambria" w:cs="Helvetica"/>
      <w:kern w:val="0"/>
      <w:sz w:val="18"/>
      <w:szCs w:val="29"/>
      <w:lang w:eastAsia="zh-CN"/>
    </w:rPr>
  </w:style>
  <w:style w:type="table" w:styleId="TableGrid">
    <w:name w:val="Table Grid"/>
    <w:basedOn w:val="TableNormal"/>
    <w:uiPriority w:val="39"/>
    <w:rsid w:val="008D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Paul</dc:creator>
  <cp:keywords/>
  <dc:description/>
  <cp:lastModifiedBy>Lim Paul</cp:lastModifiedBy>
  <cp:revision>1</cp:revision>
  <dcterms:created xsi:type="dcterms:W3CDTF">2024-01-29T04:02:00Z</dcterms:created>
  <dcterms:modified xsi:type="dcterms:W3CDTF">2024-01-29T05:01:00Z</dcterms:modified>
</cp:coreProperties>
</file>